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3" w:rsidRPr="00395918" w:rsidRDefault="00E47993" w:rsidP="00E47993">
      <w:pPr>
        <w:spacing w:line="360" w:lineRule="auto"/>
        <w:jc w:val="center"/>
        <w:rPr>
          <w:rFonts w:ascii="Book Antiqua" w:hAnsi="Book Antiqua"/>
          <w:b/>
          <w:i/>
          <w:iCs/>
          <w:sz w:val="32"/>
          <w:szCs w:val="32"/>
        </w:rPr>
      </w:pPr>
      <w:r>
        <w:rPr>
          <w:noProof/>
          <w:color w:val="00000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41CEB11" wp14:editId="4472E263">
            <wp:simplePos x="0" y="0"/>
            <wp:positionH relativeFrom="column">
              <wp:posOffset>-142875</wp:posOffset>
            </wp:positionH>
            <wp:positionV relativeFrom="paragraph">
              <wp:posOffset>-172754</wp:posOffset>
            </wp:positionV>
            <wp:extent cx="1193800" cy="1181100"/>
            <wp:effectExtent l="0" t="0" r="6350" b="0"/>
            <wp:wrapNone/>
            <wp:docPr id="1" name="Imagen 1" descr="C:\Users\Usuario pc\Pictures\LOGOTIPO I.E.S.S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 pc\Pictures\LOGOTIPO I.E.S.S.S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32"/>
          <w:szCs w:val="32"/>
        </w:rPr>
        <w:t xml:space="preserve">               </w:t>
      </w:r>
      <w:r w:rsidRPr="00395918">
        <w:rPr>
          <w:rFonts w:ascii="Book Antiqua" w:hAnsi="Book Antiqua"/>
          <w:b/>
          <w:sz w:val="32"/>
          <w:szCs w:val="32"/>
        </w:rPr>
        <w:t xml:space="preserve">Instituto  </w:t>
      </w:r>
      <w:r>
        <w:rPr>
          <w:rFonts w:ascii="Book Antiqua" w:hAnsi="Book Antiqua"/>
          <w:b/>
          <w:sz w:val="32"/>
          <w:szCs w:val="32"/>
        </w:rPr>
        <w:t>de Educación Superior “San Salvador”</w:t>
      </w:r>
    </w:p>
    <w:p w:rsidR="00E47993" w:rsidRPr="00B73E1D" w:rsidRDefault="00E47993" w:rsidP="00E47993">
      <w:pPr>
        <w:spacing w:line="360" w:lineRule="auto"/>
        <w:jc w:val="center"/>
        <w:rPr>
          <w:color w:val="333399"/>
          <w:sz w:val="18"/>
          <w:szCs w:val="18"/>
        </w:rPr>
      </w:pPr>
      <w:r>
        <w:rPr>
          <w:color w:val="000000"/>
          <w:sz w:val="18"/>
          <w:szCs w:val="18"/>
        </w:rPr>
        <w:t>Tte. Gutiérrez 452</w:t>
      </w:r>
      <w:r w:rsidRPr="00B73E1D">
        <w:rPr>
          <w:color w:val="000000"/>
          <w:sz w:val="18"/>
          <w:szCs w:val="18"/>
        </w:rPr>
        <w:t xml:space="preserve"> – Tel. (0345)4910</w:t>
      </w:r>
      <w:r>
        <w:rPr>
          <w:color w:val="000000"/>
          <w:sz w:val="18"/>
          <w:szCs w:val="18"/>
        </w:rPr>
        <w:t>815</w:t>
      </w:r>
      <w:r w:rsidRPr="00B73E1D">
        <w:rPr>
          <w:color w:val="000000"/>
          <w:sz w:val="18"/>
          <w:szCs w:val="18"/>
        </w:rPr>
        <w:t xml:space="preserve">  San Salvador – Entre Ríos</w:t>
      </w:r>
    </w:p>
    <w:p w:rsidR="00E47993" w:rsidRPr="00096621" w:rsidRDefault="00FD6A53" w:rsidP="00E47993">
      <w:pPr>
        <w:spacing w:line="360" w:lineRule="auto"/>
        <w:jc w:val="center"/>
        <w:rPr>
          <w:sz w:val="20"/>
          <w:szCs w:val="20"/>
        </w:rPr>
      </w:pPr>
      <w:hyperlink r:id="rId7" w:history="1">
        <w:r w:rsidR="00E47993" w:rsidRPr="003F10F4">
          <w:rPr>
            <w:rStyle w:val="Hipervnculo"/>
            <w:sz w:val="20"/>
            <w:szCs w:val="20"/>
          </w:rPr>
          <w:t>terciariosansalvador@yahoo.com.ar</w:t>
        </w:r>
      </w:hyperlink>
      <w:r w:rsidR="00E47993" w:rsidRPr="00395918">
        <w:rPr>
          <w:sz w:val="20"/>
          <w:szCs w:val="20"/>
        </w:rPr>
        <w:t xml:space="preserve"> </w:t>
      </w:r>
    </w:p>
    <w:p w:rsidR="00E47993" w:rsidRDefault="00E47993" w:rsidP="00E47993">
      <w:pPr>
        <w:tabs>
          <w:tab w:val="left" w:pos="1260"/>
        </w:tabs>
      </w:pPr>
      <w:r>
        <w:tab/>
      </w:r>
    </w:p>
    <w:p w:rsidR="00E47B9E" w:rsidRPr="001304A3" w:rsidRDefault="00E47993" w:rsidP="001304A3">
      <w:pPr>
        <w:pStyle w:val="Textoindependiente"/>
        <w:rPr>
          <w:color w:val="00000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B9E3" wp14:editId="4397E8F8">
                <wp:simplePos x="0" y="0"/>
                <wp:positionH relativeFrom="column">
                  <wp:posOffset>-640080</wp:posOffset>
                </wp:positionH>
                <wp:positionV relativeFrom="paragraph">
                  <wp:posOffset>97155</wp:posOffset>
                </wp:positionV>
                <wp:extent cx="7315200" cy="0"/>
                <wp:effectExtent l="7620" t="6350" r="11430" b="127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4pt,7.65pt" to="52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qQ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"/>
            </w:pict>
          </mc:Fallback>
        </mc:AlternateContent>
      </w:r>
    </w:p>
    <w:p w:rsidR="00E47B9E" w:rsidRPr="008062A0" w:rsidRDefault="00E47993" w:rsidP="00E47B9E">
      <w:pPr>
        <w:pStyle w:val="Textoindependiente"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San </w:t>
      </w:r>
      <w:r w:rsidR="00B90862">
        <w:rPr>
          <w:color w:val="000000"/>
          <w:sz w:val="24"/>
        </w:rPr>
        <w:t>S</w:t>
      </w:r>
      <w:r>
        <w:rPr>
          <w:color w:val="000000"/>
          <w:sz w:val="24"/>
        </w:rPr>
        <w:t xml:space="preserve">alvador, </w:t>
      </w:r>
      <w:r w:rsidR="00FD6A53">
        <w:rPr>
          <w:color w:val="000000"/>
          <w:sz w:val="24"/>
        </w:rPr>
        <w:t>04</w:t>
      </w:r>
      <w:r w:rsidR="0050018D">
        <w:rPr>
          <w:color w:val="000000"/>
          <w:sz w:val="24"/>
        </w:rPr>
        <w:t xml:space="preserve"> de </w:t>
      </w:r>
      <w:r w:rsidR="00FD6A53">
        <w:rPr>
          <w:color w:val="000000"/>
          <w:sz w:val="24"/>
        </w:rPr>
        <w:t>septiembre</w:t>
      </w:r>
      <w:r w:rsidR="00AA0436">
        <w:rPr>
          <w:color w:val="000000"/>
          <w:sz w:val="24"/>
        </w:rPr>
        <w:t xml:space="preserve"> </w:t>
      </w:r>
      <w:r w:rsidR="00A26179">
        <w:rPr>
          <w:color w:val="000000"/>
          <w:sz w:val="24"/>
        </w:rPr>
        <w:t xml:space="preserve"> de 2018</w:t>
      </w:r>
    </w:p>
    <w:p w:rsidR="00E47B9E" w:rsidRDefault="00E47993" w:rsidP="00E47B9E">
      <w:pPr>
        <w:pStyle w:val="Textoindependiente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La </w:t>
      </w:r>
      <w:r w:rsidR="001304A3">
        <w:rPr>
          <w:color w:val="000000"/>
          <w:sz w:val="24"/>
        </w:rPr>
        <w:t>R</w:t>
      </w:r>
      <w:r>
        <w:rPr>
          <w:color w:val="000000"/>
          <w:sz w:val="24"/>
        </w:rPr>
        <w:t>ectoría del Instituto de Educación Superior “San Salvador”  convoca  a concurso:</w:t>
      </w:r>
    </w:p>
    <w:p w:rsidR="00E47B9E" w:rsidRDefault="00E47B9E" w:rsidP="00E47B9E">
      <w:pPr>
        <w:pStyle w:val="Textoindependiente"/>
        <w:spacing w:line="276" w:lineRule="auto"/>
        <w:rPr>
          <w:color w:val="000000"/>
          <w:sz w:val="24"/>
        </w:rPr>
      </w:pPr>
    </w:p>
    <w:p w:rsidR="00D818F7" w:rsidRDefault="00D818F7" w:rsidP="00D818F7">
      <w:pPr>
        <w:pStyle w:val="Textoindependiente"/>
        <w:spacing w:line="276" w:lineRule="auto"/>
        <w:rPr>
          <w:b/>
          <w:color w:val="000000"/>
          <w:sz w:val="24"/>
        </w:rPr>
      </w:pPr>
    </w:p>
    <w:p w:rsidR="00D818F7" w:rsidRDefault="00D818F7" w:rsidP="00D818F7">
      <w:pPr>
        <w:pStyle w:val="Textoindependiente"/>
        <w:spacing w:line="276" w:lineRule="auto"/>
        <w:rPr>
          <w:color w:val="000000"/>
          <w:sz w:val="24"/>
        </w:rPr>
      </w:pPr>
      <w:r w:rsidRPr="0015596A">
        <w:rPr>
          <w:b/>
          <w:color w:val="000000"/>
          <w:sz w:val="24"/>
        </w:rPr>
        <w:t xml:space="preserve">Según resolución 4170/14 CGE – 3519/15 CGE y su Anexo Res. 307/17  Jurado de Concursos </w:t>
      </w:r>
      <w:r w:rsidRPr="0015596A">
        <w:rPr>
          <w:color w:val="000000"/>
          <w:sz w:val="24"/>
        </w:rPr>
        <w:t xml:space="preserve"> C.G.E. para cubrir  las siguientes horas cátedra,</w:t>
      </w:r>
      <w:r w:rsidR="00FD6A53">
        <w:rPr>
          <w:color w:val="000000"/>
          <w:sz w:val="24"/>
        </w:rPr>
        <w:t xml:space="preserve"> segundo llamado, </w:t>
      </w:r>
      <w:r w:rsidRPr="0015596A">
        <w:rPr>
          <w:color w:val="000000"/>
          <w:sz w:val="24"/>
        </w:rPr>
        <w:t xml:space="preserve"> suplente a término fijo</w:t>
      </w:r>
      <w:r w:rsidR="00CB1AF2">
        <w:rPr>
          <w:color w:val="000000"/>
          <w:sz w:val="24"/>
        </w:rPr>
        <w:t xml:space="preserve"> Art. 80, con presentación de proyectos,  </w:t>
      </w:r>
      <w:r w:rsidRPr="0015596A">
        <w:rPr>
          <w:color w:val="000000"/>
          <w:sz w:val="24"/>
        </w:rPr>
        <w:t xml:space="preserve">correspondientes  al Profesorado De Educación Primaria </w:t>
      </w:r>
    </w:p>
    <w:p w:rsidR="00D818F7" w:rsidRPr="0015596A" w:rsidRDefault="00D818F7" w:rsidP="00D818F7">
      <w:pPr>
        <w:pStyle w:val="Textoindependiente"/>
        <w:spacing w:line="276" w:lineRule="auto"/>
        <w:rPr>
          <w:color w:val="000000"/>
          <w:sz w:val="24"/>
        </w:rPr>
      </w:pPr>
    </w:p>
    <w:p w:rsidR="00363E4D" w:rsidRPr="00363E4D" w:rsidRDefault="00363E4D" w:rsidP="00363E4D">
      <w:pPr>
        <w:pStyle w:val="Textoindependiente"/>
        <w:numPr>
          <w:ilvl w:val="0"/>
          <w:numId w:val="1"/>
        </w:numPr>
        <w:spacing w:line="276" w:lineRule="auto"/>
        <w:rPr>
          <w:b/>
          <w:color w:val="000000"/>
          <w:sz w:val="24"/>
        </w:rPr>
      </w:pPr>
      <w:r w:rsidRPr="00363E4D">
        <w:rPr>
          <w:b/>
          <w:color w:val="000000"/>
          <w:sz w:val="24"/>
        </w:rPr>
        <w:t>Educación Tecnológica y su Didáctica</w:t>
      </w:r>
      <w:r w:rsidRPr="00363E4D">
        <w:rPr>
          <w:b/>
          <w:color w:val="000000"/>
          <w:sz w:val="24"/>
        </w:rPr>
        <w:tab/>
      </w:r>
      <w:r w:rsidRPr="00363E4D">
        <w:rPr>
          <w:b/>
          <w:color w:val="000000"/>
          <w:sz w:val="24"/>
        </w:rPr>
        <w:tab/>
      </w:r>
      <w:r w:rsidRPr="00363E4D">
        <w:rPr>
          <w:b/>
          <w:color w:val="000000"/>
          <w:sz w:val="24"/>
        </w:rPr>
        <w:tab/>
      </w:r>
      <w:r w:rsidRPr="00363E4D">
        <w:rPr>
          <w:b/>
          <w:color w:val="000000"/>
          <w:sz w:val="24"/>
        </w:rPr>
        <w:tab/>
        <w:t>02 hs. 3er. Año</w:t>
      </w:r>
    </w:p>
    <w:p w:rsidR="00363E4D" w:rsidRPr="00140039" w:rsidRDefault="00363E4D" w:rsidP="0050018D">
      <w:pPr>
        <w:pStyle w:val="Textoindependiente"/>
        <w:spacing w:line="276" w:lineRule="auto"/>
        <w:ind w:firstLine="644"/>
        <w:rPr>
          <w:color w:val="000000"/>
          <w:sz w:val="24"/>
        </w:rPr>
      </w:pPr>
      <w:r>
        <w:rPr>
          <w:color w:val="000000"/>
          <w:sz w:val="24"/>
        </w:rPr>
        <w:t xml:space="preserve">Días y horarios de la cátedra:   </w:t>
      </w:r>
      <w:proofErr w:type="gramStart"/>
      <w:r>
        <w:rPr>
          <w:color w:val="000000"/>
          <w:sz w:val="24"/>
        </w:rPr>
        <w:t>Lunes</w:t>
      </w:r>
      <w:proofErr w:type="gramEnd"/>
      <w:r>
        <w:rPr>
          <w:color w:val="000000"/>
          <w:sz w:val="24"/>
        </w:rPr>
        <w:t xml:space="preserve"> de 20:55 a 22:15</w:t>
      </w:r>
    </w:p>
    <w:p w:rsidR="004B1705" w:rsidRDefault="004B1705" w:rsidP="00BF7E99">
      <w:pPr>
        <w:pStyle w:val="Textoindependiente"/>
        <w:spacing w:line="276" w:lineRule="auto"/>
        <w:rPr>
          <w:color w:val="000000"/>
          <w:sz w:val="20"/>
        </w:rPr>
      </w:pPr>
    </w:p>
    <w:p w:rsidR="00CB1AF2" w:rsidRDefault="00CB1AF2" w:rsidP="00523683">
      <w:pPr>
        <w:pStyle w:val="Textoindependiente"/>
        <w:rPr>
          <w:color w:val="000000"/>
          <w:sz w:val="24"/>
        </w:rPr>
      </w:pPr>
      <w:r w:rsidRPr="00A26179">
        <w:rPr>
          <w:color w:val="000000"/>
          <w:sz w:val="24"/>
        </w:rPr>
        <w:t>Los interesados deberán presentar</w:t>
      </w:r>
      <w:r>
        <w:rPr>
          <w:color w:val="000000"/>
          <w:sz w:val="24"/>
        </w:rPr>
        <w:t xml:space="preserve"> </w:t>
      </w:r>
      <w:r w:rsidRPr="00A26179">
        <w:rPr>
          <w:color w:val="000000"/>
          <w:sz w:val="24"/>
        </w:rPr>
        <w:t>ficha de inscripción</w:t>
      </w:r>
      <w:r>
        <w:rPr>
          <w:color w:val="000000"/>
          <w:sz w:val="24"/>
        </w:rPr>
        <w:t>, proyecto</w:t>
      </w:r>
      <w:r w:rsidRPr="00A26179">
        <w:rPr>
          <w:color w:val="000000"/>
          <w:sz w:val="24"/>
        </w:rPr>
        <w:t>, carpeta de antecedentes, según resolución 2300</w:t>
      </w:r>
      <w:r>
        <w:rPr>
          <w:color w:val="000000"/>
          <w:sz w:val="24"/>
        </w:rPr>
        <w:t>/12</w:t>
      </w:r>
      <w:r w:rsidRPr="00A26179">
        <w:rPr>
          <w:color w:val="000000"/>
          <w:sz w:val="24"/>
        </w:rPr>
        <w:t xml:space="preserve"> C.G.E. hasta el </w:t>
      </w:r>
      <w:r w:rsidR="00FD6A53">
        <w:rPr>
          <w:color w:val="000000"/>
          <w:sz w:val="24"/>
        </w:rPr>
        <w:t>jueves 06 de septiembre</w:t>
      </w:r>
      <w:bookmarkStart w:id="0" w:name="_GoBack"/>
      <w:bookmarkEnd w:id="0"/>
      <w:r>
        <w:rPr>
          <w:color w:val="000000"/>
          <w:sz w:val="24"/>
        </w:rPr>
        <w:t xml:space="preserve"> </w:t>
      </w:r>
      <w:r w:rsidRPr="00A26179">
        <w:rPr>
          <w:color w:val="000000"/>
          <w:sz w:val="24"/>
        </w:rPr>
        <w:t xml:space="preserve"> en Tte. Gutiérrez 452   de  20  a  22:30 hs. </w:t>
      </w:r>
    </w:p>
    <w:p w:rsidR="00CB1AF2" w:rsidRDefault="00CB1AF2" w:rsidP="00523683">
      <w:pPr>
        <w:pStyle w:val="Textoindependiente"/>
        <w:rPr>
          <w:color w:val="000000"/>
          <w:sz w:val="24"/>
        </w:rPr>
      </w:pPr>
    </w:p>
    <w:p w:rsidR="006D6A80" w:rsidRPr="009D0F3E" w:rsidRDefault="002C67F9" w:rsidP="00523683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>Para los concursos</w:t>
      </w:r>
      <w:r w:rsidR="006D6A80" w:rsidRPr="009D0F3E">
        <w:rPr>
          <w:color w:val="000000"/>
          <w:sz w:val="24"/>
        </w:rPr>
        <w:t xml:space="preserve"> de Nivel Superior</w:t>
      </w:r>
      <w:r w:rsidRPr="009D0F3E">
        <w:rPr>
          <w:color w:val="000000"/>
          <w:sz w:val="24"/>
        </w:rPr>
        <w:t xml:space="preserve">, los postulantes deberán </w:t>
      </w:r>
      <w:r w:rsidR="006D6A80" w:rsidRPr="009D0F3E">
        <w:rPr>
          <w:color w:val="000000"/>
          <w:sz w:val="24"/>
        </w:rPr>
        <w:t>ordena</w:t>
      </w:r>
      <w:r w:rsidRPr="009D0F3E">
        <w:rPr>
          <w:color w:val="000000"/>
          <w:sz w:val="24"/>
        </w:rPr>
        <w:t xml:space="preserve">r </w:t>
      </w:r>
      <w:r w:rsidR="006D6A80" w:rsidRPr="009D0F3E">
        <w:rPr>
          <w:color w:val="000000"/>
          <w:sz w:val="24"/>
        </w:rPr>
        <w:t xml:space="preserve"> </w:t>
      </w:r>
      <w:r w:rsidR="009D0F3E" w:rsidRPr="009D0F3E">
        <w:rPr>
          <w:color w:val="000000"/>
          <w:sz w:val="24"/>
        </w:rPr>
        <w:t xml:space="preserve">sus carpetas </w:t>
      </w:r>
      <w:r w:rsidR="006D6A80" w:rsidRPr="009D0F3E">
        <w:rPr>
          <w:color w:val="000000"/>
          <w:sz w:val="24"/>
        </w:rPr>
        <w:t>según el siguiente criterio:</w:t>
      </w:r>
    </w:p>
    <w:p w:rsidR="006D6A80" w:rsidRPr="009D0F3E" w:rsidRDefault="006D6A80" w:rsidP="00523683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 xml:space="preserve">1.- </w:t>
      </w:r>
      <w:proofErr w:type="spellStart"/>
      <w:r w:rsidRPr="009D0F3E">
        <w:rPr>
          <w:color w:val="000000"/>
          <w:sz w:val="24"/>
        </w:rPr>
        <w:t>Curriculum</w:t>
      </w:r>
      <w:proofErr w:type="spellEnd"/>
      <w:r w:rsidRPr="009D0F3E">
        <w:rPr>
          <w:color w:val="000000"/>
          <w:sz w:val="24"/>
        </w:rPr>
        <w:t xml:space="preserve"> Vitae</w:t>
      </w:r>
    </w:p>
    <w:p w:rsidR="006D6A80" w:rsidRPr="009D0F3E" w:rsidRDefault="006D6A80" w:rsidP="00523683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>2.- Fotocopia D.N.I. Constancia C.U.I.L.</w:t>
      </w:r>
    </w:p>
    <w:p w:rsidR="006D6A80" w:rsidRPr="009D0F3E" w:rsidRDefault="006D6A80" w:rsidP="00523683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 xml:space="preserve">3.- </w:t>
      </w:r>
      <w:r w:rsidRPr="00F01B4F">
        <w:rPr>
          <w:b/>
          <w:color w:val="000000"/>
          <w:sz w:val="24"/>
        </w:rPr>
        <w:t>Titulaciones: deben tener el sello registral de la Dirección de Recursos Humanos del CGE.</w:t>
      </w:r>
    </w:p>
    <w:p w:rsidR="005F6FE3" w:rsidRDefault="006D6A80" w:rsidP="00523683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 xml:space="preserve">4.- Antecedentes profesionales (desde y hasta actualizados) Si presenta constancia de SAGE, debe </w:t>
      </w:r>
      <w:r w:rsidR="009D0F3E" w:rsidRPr="009D0F3E">
        <w:rPr>
          <w:color w:val="000000"/>
          <w:sz w:val="24"/>
        </w:rPr>
        <w:t xml:space="preserve"> </w:t>
      </w:r>
    </w:p>
    <w:p w:rsidR="006D6A80" w:rsidRPr="009D0F3E" w:rsidRDefault="005F6FE3" w:rsidP="00523683">
      <w:pPr>
        <w:pStyle w:val="Textoindependiente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proofErr w:type="gramStart"/>
      <w:r w:rsidR="006D6A80" w:rsidRPr="009D0F3E">
        <w:rPr>
          <w:color w:val="000000"/>
          <w:sz w:val="24"/>
        </w:rPr>
        <w:t>estar</w:t>
      </w:r>
      <w:proofErr w:type="gramEnd"/>
      <w:r w:rsidR="006D6A80" w:rsidRPr="009D0F3E">
        <w:rPr>
          <w:color w:val="000000"/>
          <w:sz w:val="24"/>
        </w:rPr>
        <w:t xml:space="preserve"> refrendada por una autoridad escolar.</w:t>
      </w:r>
    </w:p>
    <w:p w:rsidR="006D6A80" w:rsidRPr="009D0F3E" w:rsidRDefault="006D6A80" w:rsidP="00523683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>5.</w:t>
      </w:r>
      <w:r w:rsidR="009D0F3E" w:rsidRPr="009D0F3E">
        <w:rPr>
          <w:color w:val="000000"/>
          <w:sz w:val="24"/>
        </w:rPr>
        <w:t>-</w:t>
      </w:r>
      <w:r w:rsidRPr="009D0F3E">
        <w:rPr>
          <w:color w:val="000000"/>
          <w:sz w:val="24"/>
        </w:rPr>
        <w:t xml:space="preserve"> Antecedentes académicos: Ordenados cronológicamente hasta 10 años </w:t>
      </w:r>
      <w:r w:rsidR="00F01B4F">
        <w:rPr>
          <w:color w:val="000000"/>
          <w:sz w:val="24"/>
        </w:rPr>
        <w:t>a</w:t>
      </w:r>
      <w:r w:rsidRPr="009D0F3E">
        <w:rPr>
          <w:color w:val="000000"/>
          <w:sz w:val="24"/>
        </w:rPr>
        <w:t xml:space="preserve"> la fecha de inscripción.</w:t>
      </w:r>
      <w:r w:rsidR="009D0F3E" w:rsidRPr="009D0F3E">
        <w:rPr>
          <w:color w:val="000000"/>
          <w:sz w:val="24"/>
        </w:rPr>
        <w:t xml:space="preserve"> </w:t>
      </w:r>
    </w:p>
    <w:p w:rsidR="00117DEB" w:rsidRDefault="009D0F3E" w:rsidP="00090D85">
      <w:pPr>
        <w:pStyle w:val="Textoindependiente"/>
        <w:rPr>
          <w:color w:val="000000"/>
          <w:sz w:val="24"/>
        </w:rPr>
      </w:pPr>
      <w:r w:rsidRPr="009D0F3E">
        <w:rPr>
          <w:color w:val="000000"/>
          <w:sz w:val="24"/>
        </w:rPr>
        <w:t>6.- Todo debidamente</w:t>
      </w:r>
      <w:r w:rsidR="00F01B4F">
        <w:rPr>
          <w:color w:val="000000"/>
          <w:sz w:val="24"/>
        </w:rPr>
        <w:t xml:space="preserve"> </w:t>
      </w:r>
      <w:r w:rsidRPr="009D0F3E">
        <w:rPr>
          <w:color w:val="000000"/>
          <w:sz w:val="24"/>
        </w:rPr>
        <w:t>autenticado y foliado</w:t>
      </w:r>
      <w:r>
        <w:rPr>
          <w:color w:val="000000"/>
          <w:sz w:val="24"/>
        </w:rPr>
        <w:t xml:space="preserve">. </w:t>
      </w:r>
    </w:p>
    <w:p w:rsidR="00117DEB" w:rsidRPr="00A26179" w:rsidRDefault="00117DEB" w:rsidP="0086787E">
      <w:pPr>
        <w:pStyle w:val="Textoindependiente"/>
        <w:spacing w:line="276" w:lineRule="auto"/>
        <w:rPr>
          <w:color w:val="000000"/>
          <w:sz w:val="24"/>
        </w:rPr>
      </w:pPr>
    </w:p>
    <w:sectPr w:rsidR="00117DEB" w:rsidRPr="00A26179" w:rsidSect="00C46A30">
      <w:pgSz w:w="12240" w:h="15840"/>
      <w:pgMar w:top="284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7FC"/>
    <w:multiLevelType w:val="hybridMultilevel"/>
    <w:tmpl w:val="BA5001CA"/>
    <w:lvl w:ilvl="0" w:tplc="2C0A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9E"/>
    <w:rsid w:val="00001233"/>
    <w:rsid w:val="000133FF"/>
    <w:rsid w:val="000236C4"/>
    <w:rsid w:val="00090D85"/>
    <w:rsid w:val="000A3A6E"/>
    <w:rsid w:val="00117DEB"/>
    <w:rsid w:val="001304A3"/>
    <w:rsid w:val="0015596A"/>
    <w:rsid w:val="00192B78"/>
    <w:rsid w:val="00240729"/>
    <w:rsid w:val="002C67F9"/>
    <w:rsid w:val="00320955"/>
    <w:rsid w:val="00363E4D"/>
    <w:rsid w:val="003738EB"/>
    <w:rsid w:val="003F4E3B"/>
    <w:rsid w:val="004048FB"/>
    <w:rsid w:val="00425901"/>
    <w:rsid w:val="0045621C"/>
    <w:rsid w:val="004B1705"/>
    <w:rsid w:val="004E35C2"/>
    <w:rsid w:val="0050018D"/>
    <w:rsid w:val="00523683"/>
    <w:rsid w:val="00575342"/>
    <w:rsid w:val="00591B09"/>
    <w:rsid w:val="005F6FE3"/>
    <w:rsid w:val="006322AD"/>
    <w:rsid w:val="00677A02"/>
    <w:rsid w:val="00677D98"/>
    <w:rsid w:val="006A2894"/>
    <w:rsid w:val="006D6A80"/>
    <w:rsid w:val="00716847"/>
    <w:rsid w:val="00747AB0"/>
    <w:rsid w:val="00763C9E"/>
    <w:rsid w:val="0086787E"/>
    <w:rsid w:val="008B4ACA"/>
    <w:rsid w:val="008C0102"/>
    <w:rsid w:val="008C4031"/>
    <w:rsid w:val="009176E2"/>
    <w:rsid w:val="00921751"/>
    <w:rsid w:val="009229B0"/>
    <w:rsid w:val="00992514"/>
    <w:rsid w:val="009D0F3E"/>
    <w:rsid w:val="009D1356"/>
    <w:rsid w:val="00A1143E"/>
    <w:rsid w:val="00A26179"/>
    <w:rsid w:val="00AA0436"/>
    <w:rsid w:val="00B05282"/>
    <w:rsid w:val="00B90862"/>
    <w:rsid w:val="00BF7E99"/>
    <w:rsid w:val="00C35EB5"/>
    <w:rsid w:val="00C46A30"/>
    <w:rsid w:val="00CB1AF2"/>
    <w:rsid w:val="00CD02AA"/>
    <w:rsid w:val="00D0657F"/>
    <w:rsid w:val="00D34B5F"/>
    <w:rsid w:val="00D818F7"/>
    <w:rsid w:val="00D95091"/>
    <w:rsid w:val="00DB78CF"/>
    <w:rsid w:val="00DD436F"/>
    <w:rsid w:val="00DD74BA"/>
    <w:rsid w:val="00E47993"/>
    <w:rsid w:val="00E47B9E"/>
    <w:rsid w:val="00EB13FD"/>
    <w:rsid w:val="00F01B4F"/>
    <w:rsid w:val="00F970CC"/>
    <w:rsid w:val="00FC5AF0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47B9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47B9E"/>
    <w:pPr>
      <w:jc w:val="both"/>
    </w:pPr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E47B9E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47B9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47B9E"/>
    <w:pPr>
      <w:jc w:val="both"/>
    </w:pPr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E47B9E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ciariosansalvador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pc</cp:lastModifiedBy>
  <cp:revision>3</cp:revision>
  <cp:lastPrinted>2018-09-03T23:45:00Z</cp:lastPrinted>
  <dcterms:created xsi:type="dcterms:W3CDTF">2018-09-04T00:36:00Z</dcterms:created>
  <dcterms:modified xsi:type="dcterms:W3CDTF">2018-09-04T00:43:00Z</dcterms:modified>
</cp:coreProperties>
</file>